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26" w:rsidRPr="003B4D26" w:rsidRDefault="003B4D26" w:rsidP="003B4D26">
      <w:pPr>
        <w:keepNext/>
        <w:spacing w:before="240" w:after="60" w:line="276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bookmarkStart w:id="0" w:name="_Toc467678035"/>
      <w:bookmarkStart w:id="1" w:name="_Toc534472379"/>
      <w:r w:rsidRPr="003B4D26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Litteraturlista Fritidspedagogik 1</w:t>
      </w:r>
      <w:bookmarkEnd w:id="0"/>
      <w:r w:rsidRPr="003B4D26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-971G37</w:t>
      </w:r>
      <w:bookmarkEnd w:id="1"/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 xml:space="preserve"> 2019</w:t>
      </w:r>
      <w:bookmarkStart w:id="2" w:name="_GoBack"/>
      <w:bookmarkEnd w:id="2"/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3B4D26">
        <w:rPr>
          <w:rFonts w:ascii="Calibri" w:eastAsia="Times New Roman" w:hAnsi="Calibri" w:cs="Times New Roman"/>
        </w:rPr>
        <w:t>Ankerstjerne</w:t>
      </w:r>
      <w:proofErr w:type="spellEnd"/>
      <w:r w:rsidRPr="003B4D26">
        <w:rPr>
          <w:rFonts w:ascii="Calibri" w:eastAsia="Times New Roman" w:hAnsi="Calibri" w:cs="Times New Roman"/>
        </w:rPr>
        <w:t xml:space="preserve">, T. (2015). (Red). </w:t>
      </w:r>
      <w:r w:rsidRPr="003B4D26">
        <w:rPr>
          <w:rFonts w:ascii="Calibri" w:eastAsia="Times New Roman" w:hAnsi="Calibri" w:cs="Times New Roman"/>
          <w:i/>
        </w:rPr>
        <w:t>Perspektiv på fritidshemspedagogik</w:t>
      </w:r>
      <w:r w:rsidRPr="003B4D26">
        <w:rPr>
          <w:rFonts w:ascii="Calibri" w:eastAsia="Times New Roman" w:hAnsi="Calibri" w:cs="Times New Roman"/>
        </w:rPr>
        <w:t xml:space="preserve">. Lund: Studentlitteratur.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3B4D26">
        <w:rPr>
          <w:rFonts w:ascii="Calibri" w:eastAsia="Times New Roman" w:hAnsi="Calibri" w:cs="Times New Roman"/>
        </w:rPr>
        <w:t>Calander</w:t>
      </w:r>
      <w:proofErr w:type="spellEnd"/>
      <w:r w:rsidRPr="003B4D26">
        <w:rPr>
          <w:rFonts w:ascii="Calibri" w:eastAsia="Times New Roman" w:hAnsi="Calibri" w:cs="Times New Roman"/>
        </w:rPr>
        <w:t>, F. (1997). Lärarna, fritidspedagogerna och kampen om vita tavlan. Pedagogisk Forskning i Sverige, (2), 105-118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 w:rsidRPr="003B4D26">
        <w:rPr>
          <w:rFonts w:ascii="Calibri" w:eastAsia="Times New Roman" w:hAnsi="Calibri" w:cs="Times New Roman"/>
        </w:rPr>
        <w:t>Colnerud</w:t>
      </w:r>
      <w:proofErr w:type="spellEnd"/>
      <w:r w:rsidRPr="003B4D26">
        <w:rPr>
          <w:rFonts w:ascii="Calibri" w:eastAsia="Times New Roman" w:hAnsi="Calibri" w:cs="Times New Roman"/>
        </w:rPr>
        <w:t xml:space="preserve">, G. (2015). </w:t>
      </w:r>
      <w:r w:rsidRPr="003B4D26">
        <w:rPr>
          <w:rFonts w:ascii="Calibri" w:eastAsia="Times New Roman" w:hAnsi="Calibri" w:cs="Times New Roman"/>
          <w:i/>
          <w:iCs/>
        </w:rPr>
        <w:t>Respekt för lärarprofessionen om lärares yrkesspråk och yrkesetik /</w:t>
      </w:r>
      <w:r w:rsidRPr="003B4D26">
        <w:rPr>
          <w:rFonts w:ascii="Calibri" w:eastAsia="Times New Roman" w:hAnsi="Calibri" w:cs="Times New Roman"/>
        </w:rPr>
        <w:t xml:space="preserve">.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    Liber: Stockholm.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Fjällhed, A. &amp; Jensen, M. (2013). </w:t>
      </w:r>
      <w:r w:rsidRPr="003B4D26">
        <w:rPr>
          <w:rFonts w:ascii="Calibri" w:eastAsia="Times New Roman" w:hAnsi="Calibri" w:cs="Times New Roman"/>
          <w:i/>
        </w:rPr>
        <w:t>Barns livsvillkor</w:t>
      </w:r>
      <w:r w:rsidRPr="003B4D26">
        <w:rPr>
          <w:rFonts w:ascii="Calibri" w:eastAsia="Times New Roman" w:hAnsi="Calibri" w:cs="Times New Roman"/>
        </w:rPr>
        <w:t xml:space="preserve">: </w:t>
      </w:r>
      <w:r w:rsidRPr="003B4D26">
        <w:rPr>
          <w:rFonts w:ascii="Calibri" w:eastAsia="Times New Roman" w:hAnsi="Calibri" w:cs="Times New Roman"/>
          <w:i/>
        </w:rPr>
        <w:t>I mötet med skola och fritidshem</w:t>
      </w:r>
      <w:r w:rsidRPr="003B4D26">
        <w:rPr>
          <w:rFonts w:ascii="Calibri" w:eastAsia="Times New Roman" w:hAnsi="Calibri" w:cs="Times New Roman"/>
        </w:rPr>
        <w:t xml:space="preserve">. Lund: 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    Studentlitteratur.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>Haglund,</w:t>
      </w:r>
      <w:r w:rsidRPr="003B4D26">
        <w:rPr>
          <w:rFonts w:ascii="Calibri" w:eastAsia="Times New Roman" w:hAnsi="Calibri" w:cs="Times New Roman"/>
          <w:spacing w:val="-10"/>
        </w:rPr>
        <w:t xml:space="preserve"> </w:t>
      </w:r>
      <w:r w:rsidRPr="003B4D26">
        <w:rPr>
          <w:rFonts w:ascii="Calibri" w:eastAsia="Times New Roman" w:hAnsi="Calibri" w:cs="Times New Roman"/>
        </w:rPr>
        <w:t>B. (2009). Fritid som</w:t>
      </w:r>
      <w:r w:rsidRPr="003B4D26">
        <w:rPr>
          <w:rFonts w:ascii="Calibri" w:eastAsia="Times New Roman" w:hAnsi="Calibri" w:cs="Times New Roman"/>
          <w:spacing w:val="-2"/>
        </w:rPr>
        <w:t xml:space="preserve"> </w:t>
      </w:r>
      <w:r w:rsidRPr="003B4D26">
        <w:rPr>
          <w:rFonts w:ascii="Calibri" w:eastAsia="Times New Roman" w:hAnsi="Calibri" w:cs="Times New Roman"/>
        </w:rPr>
        <w:t>diskurs och i</w:t>
      </w:r>
      <w:r w:rsidRPr="003B4D26">
        <w:rPr>
          <w:rFonts w:ascii="Calibri" w:eastAsia="Times New Roman" w:hAnsi="Calibri" w:cs="Times New Roman"/>
          <w:spacing w:val="-1"/>
        </w:rPr>
        <w:t>n</w:t>
      </w:r>
      <w:r w:rsidRPr="003B4D26">
        <w:rPr>
          <w:rFonts w:ascii="Calibri" w:eastAsia="Times New Roman" w:hAnsi="Calibri" w:cs="Times New Roman"/>
        </w:rPr>
        <w:t xml:space="preserve">nehåll: En </w:t>
      </w:r>
      <w:r w:rsidRPr="003B4D26">
        <w:rPr>
          <w:rFonts w:ascii="Calibri" w:eastAsia="Times New Roman" w:hAnsi="Calibri" w:cs="Times New Roman"/>
          <w:spacing w:val="-1"/>
        </w:rPr>
        <w:t>p</w:t>
      </w:r>
      <w:r w:rsidRPr="003B4D26">
        <w:rPr>
          <w:rFonts w:ascii="Calibri" w:eastAsia="Times New Roman" w:hAnsi="Calibri" w:cs="Times New Roman"/>
        </w:rPr>
        <w:t>roble</w:t>
      </w:r>
      <w:r w:rsidRPr="003B4D26">
        <w:rPr>
          <w:rFonts w:ascii="Calibri" w:eastAsia="Times New Roman" w:hAnsi="Calibri" w:cs="Times New Roman"/>
          <w:spacing w:val="-2"/>
        </w:rPr>
        <w:t>m</w:t>
      </w:r>
      <w:r w:rsidRPr="003B4D26">
        <w:rPr>
          <w:rFonts w:ascii="Calibri" w:eastAsia="Times New Roman" w:hAnsi="Calibri" w:cs="Times New Roman"/>
        </w:rPr>
        <w:t>atisering av verk</w:t>
      </w:r>
      <w:r w:rsidRPr="003B4D26">
        <w:rPr>
          <w:rFonts w:ascii="Calibri" w:eastAsia="Times New Roman" w:hAnsi="Calibri" w:cs="Times New Roman"/>
          <w:spacing w:val="-1"/>
        </w:rPr>
        <w:t>s</w:t>
      </w:r>
      <w:r w:rsidRPr="003B4D26">
        <w:rPr>
          <w:rFonts w:ascii="Calibri" w:eastAsia="Times New Roman" w:hAnsi="Calibri" w:cs="Times New Roman"/>
        </w:rPr>
        <w:t>a</w:t>
      </w:r>
      <w:r w:rsidRPr="003B4D26">
        <w:rPr>
          <w:rFonts w:ascii="Calibri" w:eastAsia="Times New Roman" w:hAnsi="Calibri" w:cs="Times New Roman"/>
          <w:spacing w:val="-2"/>
        </w:rPr>
        <w:t>m</w:t>
      </w:r>
      <w:r w:rsidRPr="003B4D26">
        <w:rPr>
          <w:rFonts w:ascii="Calibri" w:eastAsia="Times New Roman" w:hAnsi="Calibri" w:cs="Times New Roman"/>
        </w:rPr>
        <w:t xml:space="preserve">heten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3B4D26">
        <w:rPr>
          <w:rFonts w:ascii="Calibri" w:eastAsia="Times New Roman" w:hAnsi="Calibri" w:cs="Times New Roman"/>
        </w:rPr>
        <w:t xml:space="preserve">    Vid </w:t>
      </w:r>
      <w:proofErr w:type="spellStart"/>
      <w:r w:rsidRPr="003B4D26">
        <w:rPr>
          <w:rFonts w:ascii="Calibri" w:eastAsia="Times New Roman" w:hAnsi="Calibri" w:cs="Times New Roman"/>
        </w:rPr>
        <w:t>afterschool</w:t>
      </w:r>
      <w:proofErr w:type="spellEnd"/>
      <w:r w:rsidRPr="003B4D26">
        <w:rPr>
          <w:rFonts w:ascii="Calibri" w:eastAsia="Times New Roman" w:hAnsi="Calibri" w:cs="Times New Roman"/>
        </w:rPr>
        <w:t xml:space="preserve"> programs och fritidshem.</w:t>
      </w:r>
      <w:r w:rsidRPr="003B4D26">
        <w:rPr>
          <w:rFonts w:ascii="Calibri" w:eastAsia="Times New Roman" w:hAnsi="Calibri" w:cs="Times New Roman"/>
          <w:spacing w:val="-1"/>
        </w:rPr>
        <w:t xml:space="preserve"> </w:t>
      </w:r>
      <w:r w:rsidRPr="003B4D26">
        <w:rPr>
          <w:rFonts w:ascii="Calibri" w:eastAsia="Times New Roman" w:hAnsi="Calibri" w:cs="Times New Roman"/>
          <w:i/>
          <w:iCs/>
        </w:rPr>
        <w:t>Pedagogisk forskning i Sverig</w:t>
      </w:r>
      <w:r w:rsidRPr="003B4D26">
        <w:rPr>
          <w:rFonts w:ascii="Calibri" w:eastAsia="Times New Roman" w:hAnsi="Calibri" w:cs="Times New Roman"/>
          <w:i/>
          <w:iCs/>
          <w:spacing w:val="-1"/>
        </w:rPr>
        <w:t>e</w:t>
      </w:r>
      <w:r w:rsidRPr="003B4D26">
        <w:rPr>
          <w:rFonts w:ascii="Calibri" w:eastAsia="Times New Roman" w:hAnsi="Calibri" w:cs="Times New Roman"/>
          <w:i/>
        </w:rPr>
        <w:t xml:space="preserve">, 14 (1) (s. 22-44).   </w:t>
      </w:r>
      <w:r w:rsidRPr="003B4D26">
        <w:rPr>
          <w:rFonts w:ascii="Calibri" w:eastAsia="Times New Roman" w:hAnsi="Calibri" w:cs="Times New Roman"/>
          <w:b/>
        </w:rPr>
        <w:t xml:space="preserve"> 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Lindström, G. &amp; </w:t>
      </w:r>
      <w:proofErr w:type="spellStart"/>
      <w:r w:rsidRPr="003B4D26">
        <w:rPr>
          <w:rFonts w:ascii="Calibri" w:eastAsia="Times New Roman" w:hAnsi="Calibri" w:cs="Times New Roman"/>
        </w:rPr>
        <w:t>Pennlert</w:t>
      </w:r>
      <w:proofErr w:type="spellEnd"/>
      <w:r w:rsidRPr="003B4D26">
        <w:rPr>
          <w:rFonts w:ascii="Calibri" w:eastAsia="Times New Roman" w:hAnsi="Calibri" w:cs="Times New Roman"/>
        </w:rPr>
        <w:t xml:space="preserve">, L. (2012). </w:t>
      </w:r>
      <w:r w:rsidRPr="003B4D26">
        <w:rPr>
          <w:rFonts w:ascii="Calibri" w:eastAsia="Times New Roman" w:hAnsi="Calibri" w:cs="Times New Roman"/>
          <w:i/>
          <w:iCs/>
        </w:rPr>
        <w:t>Undervisning i teori och praktik: en introduktion i didaktik</w:t>
      </w:r>
      <w:r w:rsidRPr="003B4D26">
        <w:rPr>
          <w:rFonts w:ascii="Calibri" w:eastAsia="Times New Roman" w:hAnsi="Calibri" w:cs="Times New Roman"/>
        </w:rPr>
        <w:t xml:space="preserve">. (5. 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spacing w:val="-4"/>
        </w:rPr>
      </w:pPr>
      <w:r w:rsidRPr="003B4D26">
        <w:rPr>
          <w:rFonts w:ascii="Calibri" w:eastAsia="Times New Roman" w:hAnsi="Calibri" w:cs="Times New Roman"/>
        </w:rPr>
        <w:t xml:space="preserve">    uppl.) Umeå: </w:t>
      </w:r>
      <w:proofErr w:type="spellStart"/>
      <w:r w:rsidRPr="003B4D26">
        <w:rPr>
          <w:rFonts w:ascii="Calibri" w:eastAsia="Times New Roman" w:hAnsi="Calibri" w:cs="Times New Roman"/>
        </w:rPr>
        <w:t>Fundo</w:t>
      </w:r>
      <w:proofErr w:type="spellEnd"/>
      <w:r w:rsidRPr="003B4D26">
        <w:rPr>
          <w:rFonts w:ascii="Calibri" w:eastAsia="Times New Roman" w:hAnsi="Calibri" w:cs="Times New Roman"/>
        </w:rPr>
        <w:t>.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Pihlgren, S. A. (red).(2012). </w:t>
      </w:r>
      <w:r w:rsidRPr="003B4D26">
        <w:rPr>
          <w:rFonts w:ascii="Calibri" w:eastAsia="Times New Roman" w:hAnsi="Calibri" w:cs="Times New Roman"/>
          <w:i/>
        </w:rPr>
        <w:t>Fritidshemmets didaktik</w:t>
      </w:r>
      <w:r w:rsidRPr="003B4D26">
        <w:rPr>
          <w:rFonts w:ascii="Calibri" w:eastAsia="Times New Roman" w:hAnsi="Calibri" w:cs="Times New Roman"/>
        </w:rPr>
        <w:t xml:space="preserve">. Lund: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Rohlin, M. (2017). Teori som praktik i fritidshemmet. Malmö : Gleerups Utbildning AB, 2017    Studentlitteratur. </w:t>
      </w:r>
    </w:p>
    <w:p w:rsidR="003B4D26" w:rsidRPr="003B4D26" w:rsidRDefault="003B4D26" w:rsidP="003B4D26">
      <w:pPr>
        <w:spacing w:after="0" w:line="276" w:lineRule="auto"/>
        <w:jc w:val="both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Simonsson, M. Elvstrand, H. Hellberg, K. (2015) Samverkan mellan hem och fritidshem ska gynna skolresultaten. </w:t>
      </w:r>
      <w:proofErr w:type="spellStart"/>
      <w:r w:rsidRPr="003B4D26">
        <w:rPr>
          <w:rFonts w:ascii="Calibri" w:eastAsia="Times New Roman" w:hAnsi="Calibri" w:cs="Times New Roman"/>
          <w:i/>
        </w:rPr>
        <w:t>Venue</w:t>
      </w:r>
      <w:proofErr w:type="spellEnd"/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</w:rPr>
        <w:t xml:space="preserve">Thornberg, R. (2013). </w:t>
      </w:r>
      <w:r w:rsidRPr="003B4D26">
        <w:rPr>
          <w:rFonts w:ascii="Calibri" w:eastAsia="Times New Roman" w:hAnsi="Calibri" w:cs="Times New Roman"/>
          <w:i/>
          <w:iCs/>
        </w:rPr>
        <w:t>Det sociala livet i skolan socialpsykologi för lärare</w:t>
      </w:r>
      <w:r w:rsidRPr="003B4D26">
        <w:rPr>
          <w:rFonts w:ascii="Calibri" w:eastAsia="Times New Roman" w:hAnsi="Calibri" w:cs="Times New Roman"/>
        </w:rPr>
        <w:t>. Liber: Stockholm.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  <w:b/>
          <w:bCs/>
        </w:rPr>
        <w:t>Styrdokument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3B4D26">
        <w:rPr>
          <w:rFonts w:ascii="Calibri" w:eastAsia="Times New Roman" w:hAnsi="Calibri" w:cs="Times New Roman"/>
        </w:rPr>
        <w:t>Lgr</w:t>
      </w:r>
      <w:r w:rsidRPr="003B4D26">
        <w:rPr>
          <w:rFonts w:ascii="Calibri" w:eastAsia="Times New Roman" w:hAnsi="Calibri" w:cs="Times New Roman"/>
          <w:spacing w:val="-7"/>
        </w:rPr>
        <w:t xml:space="preserve"> </w:t>
      </w:r>
      <w:r w:rsidRPr="003B4D26">
        <w:rPr>
          <w:rFonts w:ascii="Calibri" w:eastAsia="Times New Roman" w:hAnsi="Calibri" w:cs="Times New Roman"/>
        </w:rPr>
        <w:t xml:space="preserve">11 (2011, rev 17). </w:t>
      </w:r>
      <w:r w:rsidRPr="003B4D26">
        <w:rPr>
          <w:rFonts w:ascii="Calibri" w:eastAsia="Times New Roman" w:hAnsi="Calibri" w:cs="Times New Roman"/>
          <w:i/>
        </w:rPr>
        <w:t>Läroplan för grundskolan, förskoleklassen och fritidshemmet. Skolverket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  <w:i/>
        </w:rPr>
        <w:t xml:space="preserve">    2011</w:t>
      </w:r>
      <w:r w:rsidRPr="003B4D26">
        <w:rPr>
          <w:rFonts w:ascii="Calibri" w:eastAsia="Times New Roman" w:hAnsi="Calibri" w:cs="Times New Roman"/>
        </w:rPr>
        <w:t xml:space="preserve">. </w:t>
      </w:r>
      <w:hyperlink r:id="rId4" w:history="1">
        <w:r w:rsidRPr="003B4D26">
          <w:rPr>
            <w:rFonts w:ascii="Calibri" w:eastAsia="Times New Roman" w:hAnsi="Calibri" w:cs="Times New Roman"/>
            <w:color w:val="0000FF"/>
            <w:u w:val="single"/>
          </w:rPr>
          <w:t>www.skolverket.se</w:t>
        </w:r>
      </w:hyperlink>
      <w:r w:rsidRPr="003B4D26">
        <w:rPr>
          <w:rFonts w:ascii="Calibri" w:eastAsia="Times New Roman" w:hAnsi="Calibri" w:cs="Times New Roman"/>
        </w:rPr>
        <w:t xml:space="preserve">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  <w:spacing w:val="-4"/>
        </w:rPr>
      </w:pPr>
      <w:r w:rsidRPr="003B4D26">
        <w:rPr>
          <w:rFonts w:ascii="Calibri" w:eastAsia="Times New Roman" w:hAnsi="Calibri" w:cs="Times New Roman"/>
          <w:color w:val="000000"/>
        </w:rPr>
        <w:t xml:space="preserve">Skolverket. </w:t>
      </w:r>
      <w:r w:rsidRPr="003B4D26">
        <w:rPr>
          <w:rFonts w:ascii="Calibri" w:eastAsia="Times New Roman" w:hAnsi="Calibri" w:cs="Times New Roman"/>
          <w:color w:val="000000"/>
          <w:spacing w:val="-14"/>
        </w:rPr>
        <w:t xml:space="preserve"> (</w:t>
      </w:r>
      <w:r w:rsidRPr="003B4D26">
        <w:rPr>
          <w:rFonts w:ascii="Calibri" w:eastAsia="Times New Roman" w:hAnsi="Calibri" w:cs="Times New Roman"/>
          <w:color w:val="000000"/>
          <w:spacing w:val="-1"/>
        </w:rPr>
        <w:t>20</w:t>
      </w:r>
      <w:r w:rsidRPr="003B4D26">
        <w:rPr>
          <w:rFonts w:ascii="Calibri" w:eastAsia="Times New Roman" w:hAnsi="Calibri" w:cs="Times New Roman"/>
          <w:color w:val="000000"/>
        </w:rPr>
        <w:t>14).</w:t>
      </w:r>
      <w:r w:rsidRPr="003B4D26">
        <w:rPr>
          <w:rFonts w:ascii="Calibri" w:eastAsia="Times New Roman" w:hAnsi="Calibri" w:cs="Times New Roman"/>
          <w:color w:val="000000"/>
          <w:spacing w:val="-1"/>
        </w:rPr>
        <w:t xml:space="preserve"> Fritidshem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Allmänna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8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råd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3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med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3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kommentarer</w:t>
      </w:r>
      <w:r w:rsidRPr="003B4D26">
        <w:rPr>
          <w:rFonts w:ascii="Calibri" w:eastAsia="Times New Roman" w:hAnsi="Calibri" w:cs="Times New Roman"/>
          <w:color w:val="000000"/>
        </w:rPr>
        <w:t>.</w:t>
      </w:r>
      <w:r w:rsidRPr="003B4D26">
        <w:rPr>
          <w:rFonts w:ascii="Calibri" w:eastAsia="Times New Roman" w:hAnsi="Calibri" w:cs="Times New Roman"/>
          <w:color w:val="000000"/>
          <w:spacing w:val="-7"/>
        </w:rPr>
        <w:t xml:space="preserve"> </w:t>
      </w:r>
      <w:r w:rsidRPr="003B4D26">
        <w:rPr>
          <w:rFonts w:ascii="Calibri" w:eastAsia="Times New Roman" w:hAnsi="Calibri" w:cs="Times New Roman"/>
          <w:color w:val="000000"/>
        </w:rPr>
        <w:t>Sko</w:t>
      </w:r>
      <w:r w:rsidRPr="003B4D26">
        <w:rPr>
          <w:rFonts w:ascii="Calibri" w:eastAsia="Times New Roman" w:hAnsi="Calibri" w:cs="Times New Roman"/>
          <w:color w:val="000000"/>
          <w:spacing w:val="-1"/>
        </w:rPr>
        <w:t>l</w:t>
      </w:r>
      <w:r w:rsidRPr="003B4D26">
        <w:rPr>
          <w:rFonts w:ascii="Calibri" w:eastAsia="Times New Roman" w:hAnsi="Calibri" w:cs="Times New Roman"/>
          <w:color w:val="000000"/>
        </w:rPr>
        <w:t>verket.</w:t>
      </w:r>
      <w:r w:rsidRPr="003B4D26">
        <w:rPr>
          <w:rFonts w:ascii="Calibri" w:eastAsia="Times New Roman" w:hAnsi="Calibri" w:cs="Times New Roman"/>
          <w:color w:val="000000"/>
          <w:spacing w:val="-4"/>
        </w:rPr>
        <w:t xml:space="preserve">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</w:rPr>
      </w:pPr>
      <w:r w:rsidRPr="003B4D26">
        <w:rPr>
          <w:rFonts w:ascii="Calibri" w:eastAsia="Times New Roman" w:hAnsi="Calibri" w:cs="Times New Roman"/>
          <w:color w:val="000000"/>
          <w:spacing w:val="-4"/>
        </w:rPr>
        <w:t xml:space="preserve">    </w:t>
      </w:r>
      <w:r w:rsidRPr="003B4D26">
        <w:rPr>
          <w:rFonts w:ascii="Calibri" w:eastAsia="Times New Roman" w:hAnsi="Calibri" w:cs="Times New Roman"/>
          <w:color w:val="000000"/>
        </w:rPr>
        <w:t>(</w:t>
      </w:r>
      <w:hyperlink r:id="rId5" w:history="1">
        <w:r w:rsidRPr="003B4D26">
          <w:rPr>
            <w:rFonts w:ascii="Calibri" w:eastAsia="Times New Roman" w:hAnsi="Calibri" w:cs="Times New Roman"/>
            <w:color w:val="0000FF"/>
            <w:u w:val="single"/>
          </w:rPr>
          <w:t>www.skolverket</w:t>
        </w:r>
        <w:r w:rsidRPr="003B4D26">
          <w:rPr>
            <w:rFonts w:ascii="Calibri" w:eastAsia="Times New Roman" w:hAnsi="Calibri" w:cs="Times New Roman"/>
            <w:color w:val="0000FF"/>
            <w:spacing w:val="1"/>
            <w:u w:val="single"/>
          </w:rPr>
          <w:t>.</w:t>
        </w:r>
        <w:r w:rsidRPr="003B4D26">
          <w:rPr>
            <w:rFonts w:ascii="Calibri" w:eastAsia="Times New Roman" w:hAnsi="Calibri" w:cs="Times New Roman"/>
            <w:color w:val="0000FF"/>
            <w:u w:val="single"/>
          </w:rPr>
          <w:t>se</w:t>
        </w:r>
        <w:r w:rsidRPr="003B4D26">
          <w:rPr>
            <w:rFonts w:ascii="Calibri" w:eastAsia="Times New Roman" w:hAnsi="Calibri" w:cs="Times New Roman"/>
            <w:color w:val="000000"/>
          </w:rPr>
          <w:t>)</w:t>
        </w:r>
      </w:hyperlink>
      <w:r w:rsidRPr="003B4D26">
        <w:rPr>
          <w:rFonts w:ascii="Calibri" w:eastAsia="Times New Roman" w:hAnsi="Calibri" w:cs="Times New Roman"/>
        </w:rPr>
        <w:t xml:space="preserve">.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  <w:spacing w:val="-7"/>
        </w:rPr>
      </w:pPr>
      <w:r w:rsidRPr="003B4D26">
        <w:rPr>
          <w:rFonts w:ascii="Calibri" w:eastAsia="Times New Roman" w:hAnsi="Calibri" w:cs="Times New Roman"/>
          <w:i/>
          <w:iCs/>
          <w:color w:val="000000"/>
        </w:rPr>
        <w:t>Skolverket. (2010). Utveckling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14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pågår.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Om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3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kvalitetsarbete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11"/>
        </w:rPr>
        <w:t xml:space="preserve"> </w:t>
      </w:r>
      <w:r w:rsidRPr="003B4D26">
        <w:rPr>
          <w:rFonts w:ascii="Calibri" w:eastAsia="Times New Roman" w:hAnsi="Calibri" w:cs="Times New Roman"/>
          <w:i/>
          <w:iCs/>
          <w:color w:val="000000"/>
        </w:rPr>
        <w:t>i fritidshe</w:t>
      </w:r>
      <w:r w:rsidRPr="003B4D26">
        <w:rPr>
          <w:rFonts w:ascii="Calibri" w:eastAsia="Times New Roman" w:hAnsi="Calibri" w:cs="Times New Roman"/>
          <w:i/>
          <w:iCs/>
          <w:color w:val="000000"/>
          <w:spacing w:val="-1"/>
        </w:rPr>
        <w:t>m</w:t>
      </w:r>
      <w:r w:rsidRPr="003B4D26">
        <w:rPr>
          <w:rFonts w:ascii="Calibri" w:eastAsia="Times New Roman" w:hAnsi="Calibri" w:cs="Times New Roman"/>
          <w:color w:val="000000"/>
        </w:rPr>
        <w:t>.</w:t>
      </w:r>
      <w:r w:rsidRPr="003B4D26">
        <w:rPr>
          <w:rFonts w:ascii="Calibri" w:eastAsia="Times New Roman" w:hAnsi="Calibri" w:cs="Times New Roman"/>
          <w:color w:val="000000"/>
          <w:spacing w:val="-7"/>
        </w:rPr>
        <w:t xml:space="preserve"> Skolverket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  <w:spacing w:val="-7"/>
        </w:rPr>
      </w:pPr>
      <w:r w:rsidRPr="003B4D26">
        <w:rPr>
          <w:rFonts w:ascii="Calibri" w:eastAsia="Times New Roman" w:hAnsi="Calibri" w:cs="Times New Roman"/>
          <w:color w:val="000000"/>
          <w:spacing w:val="-7"/>
        </w:rPr>
        <w:t xml:space="preserve">    (</w:t>
      </w:r>
      <w:hyperlink r:id="rId6" w:history="1">
        <w:r w:rsidRPr="003B4D26">
          <w:rPr>
            <w:rFonts w:ascii="Calibri" w:eastAsia="Times New Roman" w:hAnsi="Calibri" w:cs="Times New Roman"/>
            <w:color w:val="0000FF"/>
            <w:spacing w:val="-7"/>
            <w:u w:val="single"/>
          </w:rPr>
          <w:t>www.skolverket.se</w:t>
        </w:r>
      </w:hyperlink>
      <w:r w:rsidRPr="003B4D26">
        <w:rPr>
          <w:rFonts w:ascii="Calibri" w:eastAsia="Times New Roman" w:hAnsi="Calibri" w:cs="Times New Roman"/>
          <w:color w:val="000000"/>
          <w:spacing w:val="-7"/>
        </w:rPr>
        <w:t xml:space="preserve">)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4D26">
        <w:rPr>
          <w:rFonts w:ascii="Calibri" w:eastAsia="Times New Roman" w:hAnsi="Calibri" w:cs="Times New Roman"/>
          <w:color w:val="000000"/>
        </w:rPr>
        <w:t xml:space="preserve">Snabbfakta om förskola, annan pedagogisk verksamhet, fritidshem, skola och vuxenutbildning - 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4D26">
        <w:rPr>
          <w:rFonts w:ascii="Calibri" w:eastAsia="Times New Roman" w:hAnsi="Calibri" w:cs="Times New Roman"/>
          <w:color w:val="000000"/>
        </w:rPr>
        <w:t xml:space="preserve">    svaren på de vanligaste frågorna om (2017).  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4D26">
        <w:rPr>
          <w:rFonts w:ascii="Calibri" w:eastAsia="Times New Roman" w:hAnsi="Calibri" w:cs="Times New Roman"/>
          <w:color w:val="000000"/>
        </w:rPr>
        <w:t xml:space="preserve">    statistik.https://www.skolverket.se/skolutveckling/statistik/snabbfakta-utbildningsstatistik#h- </w:t>
      </w:r>
    </w:p>
    <w:p w:rsidR="003B4D26" w:rsidRPr="003B4D26" w:rsidRDefault="003B4D26" w:rsidP="003B4D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B4D26">
        <w:rPr>
          <w:rFonts w:ascii="Calibri" w:eastAsia="Times New Roman" w:hAnsi="Calibri" w:cs="Times New Roman"/>
          <w:color w:val="000000"/>
        </w:rPr>
        <w:t xml:space="preserve">    Verksamheterochskolenheterhosten2017. (</w:t>
      </w:r>
      <w:hyperlink r:id="rId7" w:history="1">
        <w:r w:rsidRPr="003B4D26">
          <w:rPr>
            <w:rFonts w:ascii="Calibri" w:eastAsia="Times New Roman" w:hAnsi="Calibri" w:cs="Times New Roman"/>
            <w:color w:val="0000FF"/>
            <w:u w:val="single"/>
          </w:rPr>
          <w:t>www.skolverket.se</w:t>
        </w:r>
      </w:hyperlink>
      <w:r w:rsidRPr="003B4D26">
        <w:rPr>
          <w:rFonts w:ascii="Calibri" w:eastAsia="Times New Roman" w:hAnsi="Calibri" w:cs="Times New Roman"/>
          <w:color w:val="000000"/>
        </w:rPr>
        <w:t xml:space="preserve">) </w:t>
      </w:r>
    </w:p>
    <w:p w:rsidR="00FA13F4" w:rsidRDefault="00FA13F4"/>
    <w:sectPr w:rsidR="00FA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6"/>
    <w:rsid w:val="003B4D26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68BA"/>
  <w15:chartTrackingRefBased/>
  <w15:docId w15:val="{4A3CF761-A44C-4965-B992-CA97B4B7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kolverket.se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olverket.s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skolverket.se/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skolverket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944B7E90FC543BA267040DD06EB2F" ma:contentTypeVersion="2" ma:contentTypeDescription="Skapa ett nytt dokument." ma:contentTypeScope="" ma:versionID="28341fa61b8edd760bc137afb0e468b6">
  <xsd:schema xmlns:xsd="http://www.w3.org/2001/XMLSchema" xmlns:xs="http://www.w3.org/2001/XMLSchema" xmlns:p="http://schemas.microsoft.com/office/2006/metadata/properties" xmlns:ns2="257f43c2-5aa5-48f2-8291-4f56534ad5f4" xmlns:ns3="75e7148d-d1dd-4453-ad8e-bd68a34ffcae" targetNamespace="http://schemas.microsoft.com/office/2006/metadata/properties" ma:root="true" ma:fieldsID="14eadae7c48afb8070f7dddcf043d20a" ns2:_="" ns3:_="">
    <xsd:import namespace="257f43c2-5aa5-48f2-8291-4f56534ad5f4"/>
    <xsd:import namespace="75e7148d-d1dd-4453-ad8e-bd68a34ffc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43c2-5aa5-48f2-8291-4f56534ad5f4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7148d-d1dd-4453-ad8e-bd68a34ffc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7f43c2-5aa5-48f2-8291-4f56534ad5f4" xsi:nil="true"/>
    <_lisam_PublishedVersion xmlns="75e7148d-d1dd-4453-ad8e-bd68a34ffcae" xsi:nil="true"/>
  </documentManagement>
</p:properties>
</file>

<file path=customXml/itemProps1.xml><?xml version="1.0" encoding="utf-8"?>
<ds:datastoreItem xmlns:ds="http://schemas.openxmlformats.org/officeDocument/2006/customXml" ds:itemID="{3AF3EED5-9BFF-464F-AC9C-9BD76BB4AD47}"/>
</file>

<file path=customXml/itemProps2.xml><?xml version="1.0" encoding="utf-8"?>
<ds:datastoreItem xmlns:ds="http://schemas.openxmlformats.org/officeDocument/2006/customXml" ds:itemID="{36FBAD06-2F45-44DA-9806-370CAD3BE11E}"/>
</file>

<file path=customXml/itemProps3.xml><?xml version="1.0" encoding="utf-8"?>
<ds:datastoreItem xmlns:ds="http://schemas.openxmlformats.org/officeDocument/2006/customXml" ds:itemID="{6CB78B6F-4A9B-4FE4-8B7C-3EF126F79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2019-01-05T16:24:00Z</dcterms:created>
  <dcterms:modified xsi:type="dcterms:W3CDTF">2019-01-05T16:25:00Z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0x0101006D7944B7E90FC543BA267040DD06EB2F</vt:lpwstr>
  </property>
</Properties>
</file>